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TECHNOLOGY DEVICE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packs of black/blue pen (min. 6 pens per package)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colored pens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corrections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Calculator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Package of Graph Paper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 Book Covers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multi-subject Spiral Notebook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Star brand interactive spiral notebook to be used for math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Composition Books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Stick-on Divider Tabs for composition notebooks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Hardcover Binder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Package of Dividers (at least 6 pieces)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12 inch ruler with both inches and centimeters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Pair of Scissors (STUDENT – NOT DRESSMAKER SCISSORS)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Zippered Pencil Case (NO BOXES!!!)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boxes of #2 Pencils (Sharpened) ……We love Ticonderoga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Different color highlighters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Clipboar</w:t>
      </w:r>
      <w:r w:rsidDel="00000000" w:rsidR="00000000" w:rsidRPr="00000000">
        <w:rPr>
          <w:sz w:val="20"/>
          <w:szCs w:val="20"/>
          <w:rtl w:val="0"/>
        </w:rPr>
        <w:t xml:space="preserve">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Set of Markers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Box of colored Pencils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Packages of College Rule Paper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Folder</w:t>
      </w:r>
      <w:r w:rsidDel="00000000" w:rsidR="00000000" w:rsidRPr="00000000">
        <w:rPr>
          <w:sz w:val="20"/>
          <w:szCs w:val="20"/>
          <w:rtl w:val="0"/>
        </w:rPr>
        <w:t xml:space="preserve"> (for sexuality class in January)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school base flash drive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travel size bottle of sanitizer (to be kept in student’s desk)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Boys: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Ream of COLOR CARD STOCK color stock copy paper 8 ½ x 11in.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packages of Post Notes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package of expo markers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 erasers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rolls paper towels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containers clorox/lysol wipes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bottles of hand sanitizer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Girls: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Ream of WHITE CARD STOCK copy paper 8 ½ x 11 500 count ream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Package</w:t>
      </w:r>
      <w:r w:rsidDel="00000000" w:rsidR="00000000" w:rsidRPr="00000000">
        <w:rPr>
          <w:sz w:val="20"/>
          <w:szCs w:val="20"/>
          <w:rtl w:val="0"/>
        </w:rPr>
        <w:t xml:space="preserve">s of index cards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package of sharpies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 glue sticks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boxes of tissues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containers of baby wipes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bottles of lysol/disinfectant spray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SPECIAL NOTE: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Students are responsible for their own supplies and should not rely on others to assist them with what they need.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purchasing uniforms, shoes, sweatshirts, etc., PLEASE read the handbook. Students out of uniform will result in </w:t>
      </w:r>
      <w:r w:rsidDel="00000000" w:rsidR="00000000" w:rsidRPr="00000000">
        <w:rPr>
          <w:b w:val="1"/>
          <w:sz w:val="22"/>
          <w:szCs w:val="22"/>
          <w:rtl w:val="0"/>
        </w:rPr>
        <w:t xml:space="preserve">LOSS OF PRIVILEGES</w:t>
      </w:r>
      <w:r w:rsidDel="00000000" w:rsidR="00000000" w:rsidRPr="00000000">
        <w:rPr>
          <w:sz w:val="22"/>
          <w:szCs w:val="22"/>
          <w:rtl w:val="0"/>
        </w:rPr>
        <w:t xml:space="preserve"> and drop in behavior grades. Make sure all items are marked for identification.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do NOT purchase assignment notebooks. They will be provided by the school</w:t>
      </w:r>
      <w:r w:rsidDel="00000000" w:rsidR="00000000" w:rsidRPr="00000000">
        <w:rPr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GRADUATION EXPENSES NOT INCLUDED IN REGISTRATION/TUITION</w:t>
      </w:r>
    </w:p>
    <w:p w:rsidR="00000000" w:rsidDel="00000000" w:rsidP="00000000" w:rsidRDefault="00000000" w:rsidRPr="00000000" w14:paraId="0000002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*****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Grade 8   </w:t>
      </w:r>
      <w:r w:rsidDel="00000000" w:rsidR="00000000" w:rsidRPr="00000000">
        <w:rPr>
          <w:rFonts w:ascii="Cambria" w:cs="Cambria" w:eastAsia="Cambria" w:hAnsi="Cambria"/>
          <w:b w:val="1"/>
          <w:i w:val="1"/>
          <w:u w:val="single"/>
          <w:rtl w:val="0"/>
        </w:rPr>
        <w:t xml:space="preserve">Hunger Games by Suzanne Collins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(Full book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Exam first week of school) Additional Project will be assigned upon return in fall)        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2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Wingding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Cambria" w:cs="Cambria" w:eastAsia="Cambria" w:hAnsi="Cambria"/>
        <w:b w:val="1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sz w:val="20"/>
        <w:szCs w:val="20"/>
      </w:rPr>
      <w:drawing>
        <wp:inline distB="0" distT="0" distL="0" distR="0">
          <wp:extent cx="790575" cy="61581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6158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Cambria" w:cs="Cambria" w:eastAsia="Cambria" w:hAnsi="Cambria"/>
        <w:b w:val="1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8</w:t>
    </w:r>
    <w:r w:rsidDel="00000000" w:rsidR="00000000" w:rsidRPr="00000000">
      <w:rPr>
        <w:rFonts w:ascii="Cambria" w:cs="Cambria" w:eastAsia="Cambria" w:hAnsi="Cambria"/>
        <w:b w:val="1"/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 GRADE SUPPLY LIST 2021 – 2022</w:t>
    </w:r>
  </w:p>
  <w:p w:rsidR="00000000" w:rsidDel="00000000" w:rsidP="00000000" w:rsidRDefault="00000000" w:rsidRPr="00000000" w14:paraId="00000031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**All supplies due the first day of school, and are to be on hand everyday**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